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38" w:rsidRPr="00A54238" w:rsidRDefault="00A54238" w:rsidP="002F0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4238">
        <w:rPr>
          <w:rFonts w:ascii="Times New Roman" w:hAnsi="Times New Roman" w:cs="Times New Roman"/>
          <w:sz w:val="24"/>
          <w:szCs w:val="24"/>
        </w:rPr>
        <w:t>EK-1</w:t>
      </w:r>
    </w:p>
    <w:p w:rsidR="00A54238" w:rsidRPr="00A54238" w:rsidRDefault="00A54238" w:rsidP="00A5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OKUL SERVİS ARAÇLARI ÇALIŞTIRMASI TİP ŞARTNAMESİ</w:t>
      </w:r>
    </w:p>
    <w:p w:rsidR="00A54238" w:rsidRPr="00A54238" w:rsidRDefault="00A54238" w:rsidP="00A5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A54238" w:rsidRPr="00A54238" w:rsidRDefault="00A54238" w:rsidP="00A5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Madde 1-</w:t>
      </w:r>
      <w:r w:rsidRPr="00A54238">
        <w:rPr>
          <w:rFonts w:ascii="Times New Roman" w:hAnsi="Times New Roman" w:cs="Times New Roman"/>
          <w:sz w:val="24"/>
          <w:szCs w:val="24"/>
        </w:rPr>
        <w:t xml:space="preserve"> Bu Tip Şartnamenin amacı, Okul Servis Araçlarının Çalıştırılmasına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belirlenen usul ve esaslar kapsamında sözleşmeye bağlanan taşıma işlerinin yürütülmesinde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uygulanacak genel esas ve usulleri belirlemektir.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Konusu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Madde 2-</w:t>
      </w:r>
      <w:r w:rsidRPr="00A54238">
        <w:rPr>
          <w:rFonts w:ascii="Times New Roman" w:hAnsi="Times New Roman" w:cs="Times New Roman"/>
          <w:sz w:val="24"/>
          <w:szCs w:val="24"/>
        </w:rPr>
        <w:t xml:space="preserve">Bu Tip Şartnamenin konusu, </w:t>
      </w:r>
      <w:r w:rsidRPr="00F950B3">
        <w:rPr>
          <w:rFonts w:ascii="Times New Roman" w:hAnsi="Times New Roman" w:cs="Times New Roman"/>
          <w:b/>
          <w:sz w:val="24"/>
          <w:szCs w:val="24"/>
        </w:rPr>
        <w:t>20</w:t>
      </w:r>
      <w:r w:rsidR="002D399A">
        <w:rPr>
          <w:rFonts w:ascii="Times New Roman" w:hAnsi="Times New Roman" w:cs="Times New Roman"/>
          <w:b/>
          <w:sz w:val="24"/>
          <w:szCs w:val="24"/>
        </w:rPr>
        <w:t>22</w:t>
      </w:r>
      <w:r w:rsidRPr="00F950B3">
        <w:rPr>
          <w:rFonts w:ascii="Times New Roman" w:hAnsi="Times New Roman" w:cs="Times New Roman"/>
          <w:b/>
          <w:sz w:val="24"/>
          <w:szCs w:val="24"/>
        </w:rPr>
        <w:t>-20</w:t>
      </w:r>
      <w:r w:rsidR="002D399A">
        <w:rPr>
          <w:rFonts w:ascii="Times New Roman" w:hAnsi="Times New Roman" w:cs="Times New Roman"/>
          <w:b/>
          <w:sz w:val="24"/>
          <w:szCs w:val="24"/>
        </w:rPr>
        <w:t>23</w:t>
      </w:r>
      <w:r w:rsidRPr="00A54238">
        <w:rPr>
          <w:rFonts w:ascii="Times New Roman" w:hAnsi="Times New Roman" w:cs="Times New Roman"/>
          <w:sz w:val="24"/>
          <w:szCs w:val="24"/>
        </w:rPr>
        <w:t xml:space="preserve"> öğretim yılı boyunca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B3" w:rsidRPr="00F950B3">
        <w:rPr>
          <w:rFonts w:ascii="Times New Roman" w:hAnsi="Times New Roman" w:cs="Times New Roman"/>
          <w:b/>
          <w:sz w:val="24"/>
          <w:szCs w:val="24"/>
        </w:rPr>
        <w:t>Bandırma İmam Hatip Orta</w:t>
      </w:r>
      <w:r w:rsidRPr="00F950B3">
        <w:rPr>
          <w:rFonts w:ascii="Times New Roman" w:hAnsi="Times New Roman" w:cs="Times New Roman"/>
          <w:b/>
          <w:sz w:val="24"/>
          <w:szCs w:val="24"/>
        </w:rPr>
        <w:t>okulunun</w:t>
      </w:r>
      <w:r w:rsidRPr="00A54238">
        <w:rPr>
          <w:rFonts w:ascii="Times New Roman" w:hAnsi="Times New Roman" w:cs="Times New Roman"/>
          <w:sz w:val="24"/>
          <w:szCs w:val="24"/>
        </w:rPr>
        <w:t xml:space="preserve"> öğrencilerinden isteyenlerin adreslerinden alınarak taşımacıyı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tespit komisyonu ve taşımacı tarafından ortaklaşa belirlenen güzergâhlardan okula getirilmesi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ve ders bitiminde de tekrar adreslerine geri götürülmek suretiyle taşımacılığının Okul Servis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Araçları yönetmeliği kapsamında yapılmasıdır.</w:t>
      </w:r>
    </w:p>
    <w:p w:rsidR="00A54238" w:rsidRPr="00A54238" w:rsidRDefault="00A54238" w:rsidP="00A54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Bu Tip Şartname, sözleşmenin eki ve ayrılmaz parçasıdır.</w:t>
      </w:r>
    </w:p>
    <w:p w:rsidR="00A54238" w:rsidRPr="00A54238" w:rsidRDefault="00A54238" w:rsidP="00A5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A54238" w:rsidRPr="00A54238" w:rsidRDefault="00A54238" w:rsidP="00A5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Genel Yükümlülükler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Taşımacının Genel Sorumlulukları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Madde 3-</w:t>
      </w:r>
      <w:r w:rsidRPr="00A54238">
        <w:rPr>
          <w:rFonts w:ascii="Times New Roman" w:hAnsi="Times New Roman" w:cs="Times New Roman"/>
          <w:sz w:val="24"/>
          <w:szCs w:val="24"/>
        </w:rPr>
        <w:t xml:space="preserve"> (1) Taşımacılar;</w:t>
      </w:r>
    </w:p>
    <w:p w:rsidR="00A54238" w:rsidRPr="00A54238" w:rsidRDefault="00A54238" w:rsidP="00A54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a) Öğrenci ve çocukların oturarak, güvenli ve rahat bir yolculuk yapmalarını sağlayacak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tedbirleri alarak taahhüt ettiği yere kadar valiliklerce belirlenecek okul açılış saatinden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4238"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Pr="00A54238">
        <w:rPr>
          <w:rFonts w:ascii="Times New Roman" w:hAnsi="Times New Roman" w:cs="Times New Roman"/>
          <w:sz w:val="24"/>
          <w:szCs w:val="24"/>
        </w:rPr>
        <w:t>) dakika önce okula bırakmak ve okul kapanış saatinden 15 (on</w:t>
      </w:r>
      <w:r w:rsidR="00F950B3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beş) dakika 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okuldan almak,</w:t>
      </w:r>
    </w:p>
    <w:p w:rsidR="00A54238" w:rsidRPr="00A54238" w:rsidRDefault="00A54238" w:rsidP="00A54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b) Araçta rehber personel bulundurmak,</w:t>
      </w:r>
    </w:p>
    <w:p w:rsidR="00A54238" w:rsidRPr="00A54238" w:rsidRDefault="00A54238" w:rsidP="00A54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c) Taşımanın tamamının veya bir kısmının bir büyükşehir belediyesi/belediye sınırları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içerisinde gerçekleşmesi halinde; şehir içinde izlenecek güzergâh için ilgili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belediyesinden/belediyeden özel izin belgesi almak,</w:t>
      </w:r>
    </w:p>
    <w:p w:rsidR="00A54238" w:rsidRPr="00A54238" w:rsidRDefault="00A54238" w:rsidP="00A54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 xml:space="preserve">ç) </w:t>
      </w:r>
      <w:proofErr w:type="gramStart"/>
      <w:r w:rsidRPr="00A54238">
        <w:rPr>
          <w:rFonts w:ascii="Times New Roman" w:hAnsi="Times New Roman" w:cs="Times New Roman"/>
          <w:sz w:val="24"/>
          <w:szCs w:val="24"/>
        </w:rPr>
        <w:t>Tahdit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 xml:space="preserve"> ve/veya tahsis uygulanan illerde tahditli/tahsisli araç plaka belgeleri, diğer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illerde ise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Okul Servis Araçları Yönetmeliğinde belirtilen şartlara uygun ve gerekli izin belgelerini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vermek,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d) Hizmet akdine tabi olarak yanında çalışanların, sosyal güvenlik yönünden sigorta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işlemlerini yaptırmak,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54238">
        <w:rPr>
          <w:rFonts w:ascii="Times New Roman" w:hAnsi="Times New Roman" w:cs="Times New Roman"/>
          <w:sz w:val="24"/>
          <w:szCs w:val="24"/>
        </w:rPr>
        <w:t>7/6/2005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 xml:space="preserve"> tarihli ve 5362 sayılı Esnaf ve Sanatkarlar Meslek Kuruluşları Kanununun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 xml:space="preserve">62 </w:t>
      </w:r>
      <w:proofErr w:type="spellStart"/>
      <w:r w:rsidRPr="00A54238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A54238">
        <w:rPr>
          <w:rFonts w:ascii="Times New Roman" w:hAnsi="Times New Roman" w:cs="Times New Roman"/>
          <w:sz w:val="24"/>
          <w:szCs w:val="24"/>
        </w:rPr>
        <w:t xml:space="preserve"> maddesi çerçevesinde belirlenen fiyat tarifesine uymak,</w:t>
      </w:r>
    </w:p>
    <w:p w:rsidR="00A54238" w:rsidRPr="00A54238" w:rsidRDefault="00A54238" w:rsidP="00A54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f) Taşınan öğrenci ve çocuğun;</w:t>
      </w:r>
    </w:p>
    <w:p w:rsidR="00A54238" w:rsidRPr="00A54238" w:rsidRDefault="00A54238" w:rsidP="00A54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 xml:space="preserve"> 1) Okulunun veya ikametgâhının değişmesi,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2) Uzun süreli tedaviyi gerektiren bir hastalık geçirmesi,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54238">
        <w:rPr>
          <w:rFonts w:ascii="Times New Roman" w:hAnsi="Times New Roman" w:cs="Times New Roman"/>
          <w:sz w:val="24"/>
          <w:szCs w:val="24"/>
        </w:rPr>
        <w:t>3) Okuldan ayrılması veya öğrencilik hakkını kaybetmesi,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54238">
        <w:rPr>
          <w:rFonts w:ascii="Times New Roman" w:hAnsi="Times New Roman" w:cs="Times New Roman"/>
          <w:sz w:val="24"/>
          <w:szCs w:val="24"/>
        </w:rPr>
        <w:t>4) Özel izin belgesinin iptal edilmesi, hallerinden herhangi birine bağlı olarak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servisle taşınmaktan vazgeçmesi durumunda varsa geri kalan ayların ücretlerini iade etmek,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g) Her eğitim-öğretim yılında çalıştıracakları rehber personel ve şoförlerin isimleri ile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araçların plakalarını ve her türlü değişiklikleri aynı gün içinde okul yönetimine bildirmek,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ğ) Okul servis araçlarındaki araç takip sistemi verilerini, istenmesi halinde okul</w:t>
      </w:r>
      <w:r w:rsidR="00C71842">
        <w:rPr>
          <w:rFonts w:ascii="Times New Roman" w:hAnsi="Times New Roman" w:cs="Times New Roman"/>
          <w:sz w:val="24"/>
          <w:szCs w:val="24"/>
        </w:rPr>
        <w:t xml:space="preserve"> y</w:t>
      </w:r>
      <w:r w:rsidRPr="00A54238">
        <w:rPr>
          <w:rFonts w:ascii="Times New Roman" w:hAnsi="Times New Roman" w:cs="Times New Roman"/>
          <w:sz w:val="24"/>
          <w:szCs w:val="24"/>
        </w:rPr>
        <w:t>önetimi,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kolluk birimleri ve velilerle paylaşmak,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h) Eğitim öğretim yılında çalıştıracakları rehber personel ile şoförlerin sabıka kayıt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belgelerini vermek,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 xml:space="preserve"> ı) Taşımacı araçlarını, </w:t>
      </w:r>
      <w:proofErr w:type="gramStart"/>
      <w:r w:rsidRPr="00A54238">
        <w:rPr>
          <w:rFonts w:ascii="Times New Roman" w:hAnsi="Times New Roman" w:cs="Times New Roman"/>
          <w:sz w:val="24"/>
          <w:szCs w:val="24"/>
        </w:rPr>
        <w:t>13/10/1983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 xml:space="preserve"> tarihli ve 2918 sayılı Karayolları Trafik Kanunu,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 xml:space="preserve">18/7/1997 tarihli ve 23053 mükerrer Resmî </w:t>
      </w:r>
      <w:proofErr w:type="spellStart"/>
      <w:r w:rsidRPr="00A5423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A54238">
        <w:rPr>
          <w:rFonts w:ascii="Times New Roman" w:hAnsi="Times New Roman" w:cs="Times New Roman"/>
          <w:sz w:val="24"/>
          <w:szCs w:val="24"/>
        </w:rPr>
        <w:t xml:space="preserve"> Karayolları Trafik Yönetmeliği ve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 xml:space="preserve">25/10/2017 ve 30221 sayılı Resmî </w:t>
      </w:r>
      <w:proofErr w:type="spellStart"/>
      <w:r w:rsidRPr="00A5423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A54238">
        <w:rPr>
          <w:rFonts w:ascii="Times New Roman" w:hAnsi="Times New Roman" w:cs="Times New Roman"/>
          <w:sz w:val="24"/>
          <w:szCs w:val="24"/>
        </w:rPr>
        <w:t xml:space="preserve"> yayımlanarak yürürlüğe giren “Okul Servis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Araçları Yönetmeliği’nin 4 üncü maddesinde belirtilen şartlara ve mevcut mevzuat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sözleşme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süresince yürürlüğe girecek- tüm yasal yükümlülüklere uygun bulundurmayı,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komisyonun /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okulun her zaman bu uygunluğu denetlemesine / denetletmesine açık tutmak ile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yükümlüdürler.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i) Herhangi bir nedenle servis araçlarının bir veya birkaçının hizmet dışı kalması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halinde, hizmetin devamlılığını sağlayacak şekilde sözleşme şartlarına uygun araç temin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edilecektir.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j) Taşımacı, araçlar için Ulaşım Koordinasyon Merkezi (UKOME) veya Toplu Ulaşım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 xml:space="preserve">Hizmetleri Müdürlüğünden “Okul Servis Aracı </w:t>
      </w:r>
      <w:proofErr w:type="gramStart"/>
      <w:r w:rsidRPr="00A54238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 xml:space="preserve"> Kullanım İzin Belgesi” veya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Çalışma Ruhsatı almak zorundadır.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k) Okul Servis Araçları Yönetmeliğinin 10–11-12 inci maddelerinde öngörülen okul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servis araçlarına zorunlu mali sorumluluk sigortası yaptıracaktır.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l) Tüm servis araçlarında; taşınan öğrencilerin adı soyadı, kan grupları, veli adları, ev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iş yeri adresleri ve telefon numaralarını gösterir bir listeyi araçta sürekli olarak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bulunduracaktır.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m) Öğrenci velileri ile servis sözleşmesi imzalanacak, sözleşmede ismi yazılmayan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öğrencileri taşınmayacak, ödemeleri sözleşmede belirtilen süreler içinde veliden talep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edilecektir.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 xml:space="preserve">n) Taşımacı okulda </w:t>
      </w:r>
      <w:proofErr w:type="gramStart"/>
      <w:r w:rsidRPr="00A5423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 xml:space="preserve"> okulun tespit ettiği şehir içinde servis hizmetlerini aksatmamak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koşulu ile resmi bayram günleri dâhil olmak kaydıyla yapılacak etkinlikler ile okulların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yarışmacı olduğu sportif ve kültürel müsabakalar çerçevesinde ücretsiz araç tedarik eder.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Bunun dışında hafta içi hafta sonu yapılacak piknik gezi tiyatro sinema konser tanıtım ve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benzeri etkinlikler okul etkinliği kapsamında sayılmaz ve ücretlendirilir. Araç talepleri iki gün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önceden taşımacıya bildirilir.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o) Servis araçları hangi nedenle olursa olsun geç kaldıklarında öğrenciler kendilerini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alma noktasında en fazla 10 (on) dakika bekledikten sonra taksi/dolmuş/otobüs ile okula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geldiklerinde okulda bulunan servis görevlisi tarafından taksi/dolmuş/otobüs ücretini nakden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ödeyecektir.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ö) Servis aracının seferi sırasında gecikme durumunu derhal idareye/komisyona/veliye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bildirecektir.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lastRenderedPageBreak/>
        <w:t>p)Taşımacı, komisyonun yazılı onayı olmadıkça bu sözleşmeye dayalı hak ve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yükümlülüklerini hiç kimseye temlik, devir ve ciro edemeyecek, isim ve unvan değişikliği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yapmayacaktır.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(2) Taşımacı, bu Tip Şartnamede öngörülen yükümlülük ve yasakları ihlâl ederek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idareye veya üçüncü kişilere verdiği zarardan dolayı bizzat sorumludur.</w:t>
      </w:r>
    </w:p>
    <w:p w:rsidR="00A54238" w:rsidRPr="00A54238" w:rsidRDefault="00A54238" w:rsidP="00A5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Şoförün ve Rehber Personelin Yükümlülükleri</w:t>
      </w:r>
    </w:p>
    <w:p w:rsidR="00A54238" w:rsidRPr="00A54238" w:rsidRDefault="00A54238" w:rsidP="00C718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4238">
        <w:rPr>
          <w:rFonts w:ascii="Times New Roman" w:hAnsi="Times New Roman" w:cs="Times New Roman"/>
          <w:b/>
          <w:sz w:val="24"/>
          <w:szCs w:val="24"/>
        </w:rPr>
        <w:t>Madde 4-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a) Servis sürücüleri</w:t>
      </w:r>
      <w:r w:rsidR="00F950B3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ve rehber personel Okul Servis Araçları Yönetmeliğinin 9 uncu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maddesinde belirtilen özelliklere sahip, araçların her türlü bakım ve emniyetinden sorumlu,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saç sakal tıraşlı, sade, temiz ve kamu adabına uygun</w:t>
      </w:r>
      <w:r w:rsidR="00F950B3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kıyafetle hizmet verecekler, öğrencilerle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uygun şekilde muhatap olacaklar, saygı sınırlarını aşmayacaklardır.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b) Taşıma yapan servis sürücülerinin ve rehber personelin aralarında tartışmamaları,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hareketleri ve bakışlarıyla öğrencileri taciz etmemeleri veya öğrencinin gelişimini kötü yönde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etkileyici söz ya da davranışlarda bulunmamaları zorunludur. Bu tür davranan sürücüler ve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rehber personeller, ihtara gerek kalmadan Taşımacıyı Tespit Komisyonu tarafından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görevinden uzaklaştırılacaktır.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c) Servis sürücüleri ve rehber personel, öğrenciler araçta iken sigara içmeyecekler ve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serviste zorunlu bilgilendirme dışında görüntü ve ses sistemlerini çalıştırmayacaklardır.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ç) Güzergâhlar Taşımacıyı Tespit Komisyonu ve taşımacı tarafından ortaklaşa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belirlenecektir. Güzergâhlar tespit edilirken hangi suretle olursa olsun tehlikeli ve kalabalık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güzergâhlar değil öğrencilerin riske girmeyeceği noktalar ve yollar tercih edilecektir.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Belirlenen güzergâhlarda ikamet eden öğrenciler adreslerinden alınıp tekrar adreslerine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bırakılacaktır.</w:t>
      </w:r>
    </w:p>
    <w:p w:rsidR="00C71842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d) Öğrencilerin ikamet adreslerinde yıl içerisinde değişiklik olduğu takdirde öğrenci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sayısına göre güzergâhlarda çalıştırılan araçlar arasında komisyon tarafından en uygun şekilde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yer değişikliği yapılabilecektir.</w:t>
      </w:r>
    </w:p>
    <w:p w:rsidR="00C71842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e)Bakanlık ya da Valilik tarafından mesai/eğitim saatleri değiştirildiği takdirde taşımacı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değişen saat uygulamasına aynen uyacaktır.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f)Öğrencilerin araçlara binmesi ve inmesi sırasında, trafikteki diğer araçların öğrenciler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için tehlike oluşturmayacak şekilde duraklamasını sağlamak amacıyla DUR işaret levhası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mutlaka yakılacaktır.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g)Okul servis araçları; okula uzaklık, coğrafi ve iklim şartları dikkate alınarak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öğrencileri ders başlangıcından en az 15 dakika önce okula teslim edecek, evden daha erken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alınarak okula erken bırakılmayacak, 15 dakikadan daha fazla bir süre bekletilmelerine fırsat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verilmeyecektir. Ayrıca ders bitiminde okuldan bekletilmeden alınarak evlerine dönmeleri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konusunda aksaklığa meydan verilmeyecektir.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ğ)Servis araçlarında yönetmelikte belirlenen ve taşıma sınırı üzerinde ve ayakta öğrenci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taşınmayacaktır.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h) Geçici olarak belgesi iptal olan şoförlerin sözleşmeleri iptal edilecektir.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ı)Öğrenci servis araçlarına komisyonun onayladıklarının dışında (taşıt sürücüsünün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 xml:space="preserve">yakınları </w:t>
      </w:r>
      <w:proofErr w:type="gramStart"/>
      <w:r w:rsidRPr="00A54238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>) hiçbir kimse bindirilmeyecektir.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lastRenderedPageBreak/>
        <w:t>i)Şoför ve rehber personelin, ilgili il/ilçe milli müdürlüğünce düzenlenen eğitim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sonunda verdiği sertifikaya sahip olmaları gerekmektedir.</w:t>
      </w:r>
    </w:p>
    <w:p w:rsidR="00A54238" w:rsidRPr="00C71842" w:rsidRDefault="00A54238" w:rsidP="00C71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A54238" w:rsidRPr="00C71842" w:rsidRDefault="00A54238" w:rsidP="00C718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Araçların Özellikleri</w:t>
      </w:r>
    </w:p>
    <w:p w:rsidR="00A54238" w:rsidRPr="00C71842" w:rsidRDefault="00A54238" w:rsidP="00C718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Taşıtlarda Aranacak Şartlar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842">
        <w:rPr>
          <w:rFonts w:ascii="Times New Roman" w:hAnsi="Times New Roman" w:cs="Times New Roman"/>
          <w:b/>
          <w:sz w:val="24"/>
          <w:szCs w:val="24"/>
        </w:rPr>
        <w:t>MADDE 5–</w:t>
      </w:r>
      <w:r w:rsidRPr="00A54238">
        <w:rPr>
          <w:rFonts w:ascii="Times New Roman" w:hAnsi="Times New Roman" w:cs="Times New Roman"/>
          <w:sz w:val="24"/>
          <w:szCs w:val="24"/>
        </w:rPr>
        <w:t xml:space="preserve"> (1) Taşımacılar tarafından okul servis aracı olarak kullanılacak taşıtlarda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aşağıdaki şartlar aranır: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a) Okul servis araçlarının arkasında "OKUL TAŞITI" yazısını kapsayan numunesine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 xml:space="preserve">uygun renk, ebat ve şekilde </w:t>
      </w:r>
      <w:proofErr w:type="gramStart"/>
      <w:r w:rsidRPr="00A54238">
        <w:rPr>
          <w:rFonts w:ascii="Times New Roman" w:hAnsi="Times New Roman" w:cs="Times New Roman"/>
          <w:sz w:val="24"/>
          <w:szCs w:val="24"/>
        </w:rPr>
        <w:t>reflektif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 xml:space="preserve"> bir kuşak bulunacaktır.</w:t>
      </w:r>
    </w:p>
    <w:p w:rsidR="00C71842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238">
        <w:rPr>
          <w:rFonts w:ascii="Times New Roman" w:hAnsi="Times New Roman" w:cs="Times New Roman"/>
          <w:sz w:val="24"/>
          <w:szCs w:val="24"/>
        </w:rPr>
        <w:t>b) Okul servis aracının arkasında, öğrenci ve çocukların iniş ve binişleri sırasında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yakılmak üzere en az 30 cm çapında kırmızı ışık veren bir lamba bulunacak ve bu lambanın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yakılması halinde üzerinde siyah renkte büyük harflerle "DUR" yazısı okunacak şekilde tesis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edilmiş olacak, lambanın yakılıp söndürülmesi tertibatı fren lambaları ile ayrı olacaktır</w:t>
      </w:r>
      <w:r w:rsidR="00C718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c) Okul servis aracı olarak kullanılacak taşıtlarda, öğrenci ve çocukların kolayca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yetişebileceği camlar ve pencereler sabit olacak, iç düzenlemesinde demir aksam açıkta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olmayacak, varsa yaralanmaya sebebiyet vermeyecek yumuşak bir madde ile kaplanacak ve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 xml:space="preserve">engelli öğrenci ve çocukları taşıyacak olan okul servis araçları ayrıca </w:t>
      </w:r>
      <w:proofErr w:type="gramStart"/>
      <w:r w:rsidRPr="00A54238">
        <w:rPr>
          <w:rFonts w:ascii="Times New Roman" w:hAnsi="Times New Roman" w:cs="Times New Roman"/>
          <w:sz w:val="24"/>
          <w:szCs w:val="24"/>
        </w:rPr>
        <w:t>1/7/2005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 xml:space="preserve"> tarihli ve 5378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sayılı Engelliler Hakkında Kanun ve bu Kanuna dayalı olarak çıkarılan ikincil mevzuata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uygun olacaktır.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 xml:space="preserve">ç) Okul servis araçlarında 26/10/2016 tarihli ve 29869 sayılı Resmî </w:t>
      </w:r>
      <w:proofErr w:type="spellStart"/>
      <w:r w:rsidRPr="00A5423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yayımlanan Araçların İmal, Tadil ve Montajı Hakkında Yönetmelik ile Karayolları Trafik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Yönetmeliğinde belirtilen standart, nitelik ve sayıda araç, gereç ve malzemeler her an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kullanılabilir durumda bulundurulacaktır.</w:t>
      </w:r>
    </w:p>
    <w:p w:rsidR="00C71842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d) Okul servis araçlarının kapıları şoför tarafından açılıp kapatılabilecek şekilde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 xml:space="preserve">otomatik (havalı, </w:t>
      </w:r>
      <w:proofErr w:type="spellStart"/>
      <w:r w:rsidRPr="00A54238">
        <w:rPr>
          <w:rFonts w:ascii="Times New Roman" w:hAnsi="Times New Roman" w:cs="Times New Roman"/>
          <w:sz w:val="24"/>
          <w:szCs w:val="24"/>
        </w:rPr>
        <w:t>hidrolikli</w:t>
      </w:r>
      <w:proofErr w:type="spellEnd"/>
      <w:r w:rsidRPr="00A54238">
        <w:rPr>
          <w:rFonts w:ascii="Times New Roman" w:hAnsi="Times New Roman" w:cs="Times New Roman"/>
          <w:sz w:val="24"/>
          <w:szCs w:val="24"/>
        </w:rPr>
        <w:t xml:space="preserve"> vb.) olabileceği gibi; araç şoförleri tarafından elle kumanda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edilebilecek şekilde (mekanik) de olabilecektir. Otomatik olduğu takdirde, kapıların açık veya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kapalı olduğu şoföre optik ve/veya akustik sinyallerle intikal edecek şekilde olacaktır.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e) Okul servis aracı olarak kullanılacak taşıtlar temiz, bakımlı ve güvenli durumda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bulundurulacak ve altı ayda bir bakım ve onarımları yaptırılmakla birlikte; taşıtların cinsine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göre Karayolları Trafik Yönetmeliğinin öngördüğü periyodik muayeneleri de yaptırılmış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olacaktır.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f) Okul servis aracı olarak kullanılacak taşıtların yaşları on</w:t>
      </w:r>
      <w:r w:rsidR="00F950B3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iki yaşından büyük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olmayacaktır. Taşıtların yaşı fabrikasınca imal edildiği tarihten sonra gelen ilk takvim yılı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esas alınarak hesaplanacaktır.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g) Araçların İmal, Tadil ve Montajı Hakkında Yönetmelik hükümlerine göre tayin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edilen ve o araca ait tescil belgelerinde gösterilen oturulacak yer adedi, aracın içerisine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görülebilecek bir yere yazılarak sabit şekilde monte edilecektir.</w:t>
      </w:r>
    </w:p>
    <w:p w:rsidR="00C71842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ğ) Gerçek ve tüzel kişi ve kuruluşlara ait okul servis aracı olarak teçhiz edilmiş araçlar,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taahhüt ettikleri öğrenci ve çocukları taşıma hizmetlerini aksatmamak kaydıyla, personel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servis taşıma faaliyetlerinde de kullanılabilir. Ancak, bu taşıma esnasında okul servis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araçlarına ait ışıklı işaretlerin şoförler tarafından kullanılması yasaktır.</w:t>
      </w:r>
      <w:r w:rsidR="00C71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lastRenderedPageBreak/>
        <w:t>h) Okul servis araçları Araçların İmal, Tadil ve Montajı Hakkında Yönetmelik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hükümlerine uygun olacaktır.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ı) Okul servis araçlarında araç takip sistemi bulundurulacaktır. Kayıtlar en az otuz gün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muhafaza edilecektir.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i) Okul servis araçlarında her öğrenci ve çocuk için üç nokta emniyet kemeri ve gerekli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koruyucu tertibat bulundurulacaktır.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j) Okul servis araçlarında görüntü ve müzik sistemleri taşıma hizmeti sırasında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kullanılmayacaktır.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k) Okul servis araçlarında yazın serin, kışın sıcak ortam sağlayacak sistemler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bulundurulacaktır.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l) Okul servis araçlarında Ulaştırma, Denizcilik ve Haberleşme Bakanlığınca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standartları belirlenen her koltukta oturmaya duyarlı sensörlü sistemler bulundurulacaktır.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m) Okul servis araçlarında tüm koltukları görecek şekilde Araçların İmal, Tadil ve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Montajı Hakkında Yönetmelik ekinde belirtilen standartlara uygun, iç ve dış kamera ile en az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otuz gün süreli kayıt yapabilen kayıt cihazı bulundurulacaktır.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n) Okul servis araçlarının camlarının üzerine renkli film tabakaları yapıştırılması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yasaktır.</w:t>
      </w:r>
    </w:p>
    <w:p w:rsidR="00A54238" w:rsidRPr="00A54238" w:rsidRDefault="00A54238" w:rsidP="00C718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o) Okul servis araçlarında iç mekânı gösteren beyaz cam dışında cam kullanılamaz.</w:t>
      </w:r>
    </w:p>
    <w:p w:rsidR="00A54238" w:rsidRPr="00097209" w:rsidRDefault="00A54238" w:rsidP="00097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09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A54238" w:rsidRPr="00097209" w:rsidRDefault="00A54238" w:rsidP="00097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09">
        <w:rPr>
          <w:rFonts w:ascii="Times New Roman" w:hAnsi="Times New Roman" w:cs="Times New Roman"/>
          <w:b/>
          <w:sz w:val="24"/>
          <w:szCs w:val="24"/>
        </w:rPr>
        <w:t>Sözleşme İlişkileri</w:t>
      </w:r>
    </w:p>
    <w:p w:rsidR="00A54238" w:rsidRPr="00097209" w:rsidRDefault="00A54238" w:rsidP="000972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09">
        <w:rPr>
          <w:rFonts w:ascii="Times New Roman" w:hAnsi="Times New Roman" w:cs="Times New Roman"/>
          <w:b/>
          <w:sz w:val="24"/>
          <w:szCs w:val="24"/>
        </w:rPr>
        <w:t>Sözleşmenin Feshi Ve İptali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09">
        <w:rPr>
          <w:rFonts w:ascii="Times New Roman" w:hAnsi="Times New Roman" w:cs="Times New Roman"/>
          <w:b/>
          <w:sz w:val="24"/>
          <w:szCs w:val="24"/>
        </w:rPr>
        <w:t>Madde 6-</w:t>
      </w:r>
      <w:r w:rsidRPr="00A54238">
        <w:rPr>
          <w:rFonts w:ascii="Times New Roman" w:hAnsi="Times New Roman" w:cs="Times New Roman"/>
          <w:sz w:val="24"/>
          <w:szCs w:val="24"/>
        </w:rPr>
        <w:t xml:space="preserve"> Sözleşme yapıldıktan sonra eğitim öğretim yılının tamamlanması ile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kendiliğinden sona erer. Yıllara sair olarak yapılanlarda ilgili eğitim öğretim yılı sonu itibarı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ile kendiliğinden sona erer.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Sözleşme süresi içinde;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238">
        <w:rPr>
          <w:rFonts w:ascii="Times New Roman" w:hAnsi="Times New Roman" w:cs="Times New Roman"/>
          <w:sz w:val="24"/>
          <w:szCs w:val="24"/>
        </w:rPr>
        <w:t>a) Taşımacıların, şoförlerin ve rehber personellerin; 5237 sayılı Türk Ceza Kanununun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53 üncü maddesinde belirtilen süreler geçmiş olsa bile; kasten işlenen bir suçtan dolayı bir yıl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veya daha fazla süreyle hapis cezasına ya da affa uğramış olsa bile devletin güvenliğine karşı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suçlar, Anayasal düzene ve bu düzenin işleyişine karşı suçlar, millî savunmaya karşı suçlar,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devlet sırlarına karşı suçlar ve casusluk, zimmet, irtikâp, rüşvet, hırsızlık, dolandırıcılık,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sahtecilik, güveni kötüye kullanma, hileli iflas, ihaleye fesat karıştırma, edimin ifasına fesat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karıştırma, suçtan kaynaklanan mal varlığı değerlerini aklama veya kaçakçılık ve aynı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Kanunun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Cinsel Dokunulmazlığa Karşı Suçlar başlıklı İkinci Kısım Altıncı Bölümünde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düzenlenen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maddelerdeki suçlardan birinden mahkûm olması,</w:t>
      </w:r>
      <w:proofErr w:type="gramEnd"/>
    </w:p>
    <w:p w:rsidR="00097209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b) Affa uğramış veya hükmün açıklanmasının geri bırakılmasına karar verilmiş olsa bile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Türk Ceza Kanununun 81, 102, 103, 104, 105, 109, 179/3, 188, 190, 191, 226, 227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maddelerindeki suçlardan hüküm giymesi veya devam etmekte olan bir kovuşturması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bulunması ya da kovuşturması uzlaşmayla neticelenmiş olması,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c) Taşımacıların, şoförlerin ve rehber personelin genel ahlaka ve adaba aykırı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davranışlarda bulunduğunun, araç içerisinde genel ahlaka ve adaba aykırı görsel ve yazılı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lastRenderedPageBreak/>
        <w:t>yayınlar bulundurduğunun, taşımacıların, şoförlerin ve rehber personellerin eğitim ve öğretim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ortamını olumsuz etkileyen davranışlarda bulunduğunun yetkili mercilerce tespiti,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ç) Tüzel kişilere ait araçlar en fazla iki okulda öz mal olarak gösterilir, öz mal olarak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gösterilen araçların sözleşme yapılan okullarda çalışmadığı tespit edilmesi halinde o ildeki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tüm okul sözleşmeleri iptal edilir.</w:t>
      </w:r>
    </w:p>
    <w:p w:rsidR="00097209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d) Taşımacının sözleşme hükümlerinde öngörülen yükümlülüklerini yapılan yazılı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bildirime rağmen on beş gün içinde yerine getirmemesi,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238">
        <w:rPr>
          <w:rFonts w:ascii="Times New Roman" w:hAnsi="Times New Roman" w:cs="Times New Roman"/>
          <w:sz w:val="24"/>
          <w:szCs w:val="24"/>
        </w:rPr>
        <w:t>hâlinde</w:t>
      </w:r>
      <w:proofErr w:type="gramEnd"/>
      <w:r w:rsidRPr="00A54238">
        <w:rPr>
          <w:rFonts w:ascii="Times New Roman" w:hAnsi="Times New Roman" w:cs="Times New Roman"/>
          <w:sz w:val="24"/>
          <w:szCs w:val="24"/>
        </w:rPr>
        <w:t xml:space="preserve"> sözleşme feshedilir.</w:t>
      </w:r>
    </w:p>
    <w:p w:rsidR="00A54238" w:rsidRPr="00097209" w:rsidRDefault="00A54238" w:rsidP="000972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09">
        <w:rPr>
          <w:rFonts w:ascii="Times New Roman" w:hAnsi="Times New Roman" w:cs="Times New Roman"/>
          <w:b/>
          <w:sz w:val="24"/>
          <w:szCs w:val="24"/>
        </w:rPr>
        <w:t>Diğer Hususlar</w:t>
      </w:r>
    </w:p>
    <w:p w:rsidR="00A54238" w:rsidRPr="00097209" w:rsidRDefault="00A54238" w:rsidP="000972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09">
        <w:rPr>
          <w:rFonts w:ascii="Times New Roman" w:hAnsi="Times New Roman" w:cs="Times New Roman"/>
          <w:b/>
          <w:sz w:val="24"/>
          <w:szCs w:val="24"/>
        </w:rPr>
        <w:t>Madde 7-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a) Öğrenci taşımacılığı yapan her araç Taşımacıyı Tespit Komisyonunca belirlenen ve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yazılı olarak bildirilen bir muhtaç öğrenciyi ücretsiz olarak taşımakla yükümlüdür.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b) İhtiyaç olması halinde okul yönetiminin uygun gördüğü bir noktada firma okulda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araçların takibinden sorumlu ve okul idaresiyle diyaloğun sağlaması amacıyla bir yetkiliyi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okulda bulunduracaktır. Okul binasına ve eklentilerine görevli yetkili haricinde taşımacılığını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üstlenen kişi veya kuruluşun personeli giremez ve öğrencilere olumsuz örnek teşkil eden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sigara ve içki içmek, zararlı maddeler kullanmak vs. davranışlarda bulunamaz.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c) Okul yönetimince belirlenen amblem ve okul ismi servis araçlarına asılacaktır.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ç) Okul yönetimi tarafından taşımacıya okul/veli ve öğrencilerle iletişimlerini sağlamak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için uygun bir yer gösterilecektir.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d)Şoförler okul binaları içinde zaman geçirmeyecek, okul kantin ve lavabolarını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kullanmayacaklardır.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e) Servis araçları bahçesi müsait olmayan okullardan öğrencileri boşalttıktan sonra okul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bahçesini terk edecektir.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f) Gerçek ve tüzel kişiler, birlikte taşıma hizmeti yapabilirler. Ancak bu durumda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taşımacının taşımayı gerçekleştireceği taşıtların üçte birinin taşımacıların adlarına tescilli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olması zorunludur. Tüzel kişiliklerde servis araçlarını çalıştırma işi tamamı veya bir kısmı alt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yüklenicilere yaptırılamaz.</w:t>
      </w:r>
    </w:p>
    <w:p w:rsidR="00A54238" w:rsidRPr="00A54238" w:rsidRDefault="00A54238" w:rsidP="00A54238">
      <w:pPr>
        <w:jc w:val="both"/>
        <w:rPr>
          <w:rFonts w:ascii="Times New Roman" w:hAnsi="Times New Roman" w:cs="Times New Roman"/>
          <w:sz w:val="24"/>
          <w:szCs w:val="24"/>
        </w:rPr>
      </w:pPr>
      <w:r w:rsidRPr="00A54238">
        <w:rPr>
          <w:rFonts w:ascii="Times New Roman" w:hAnsi="Times New Roman" w:cs="Times New Roman"/>
          <w:sz w:val="24"/>
          <w:szCs w:val="24"/>
        </w:rPr>
        <w:t>g) Okulların ve öğrencilerin durumlarına göre, bu sözleşmede belirtilmeyen hususlar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karşılıklı mutabakatla uygulanabilir, makul madde veya maddeler ilave edilebilecektir.</w:t>
      </w:r>
    </w:p>
    <w:p w:rsidR="00097209" w:rsidRDefault="00097209" w:rsidP="000972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238" w:rsidRPr="00097209" w:rsidRDefault="00A54238" w:rsidP="000972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09">
        <w:rPr>
          <w:rFonts w:ascii="Times New Roman" w:hAnsi="Times New Roman" w:cs="Times New Roman"/>
          <w:b/>
          <w:sz w:val="24"/>
          <w:szCs w:val="24"/>
        </w:rPr>
        <w:t>Mevzuata uygunluk</w:t>
      </w:r>
    </w:p>
    <w:p w:rsidR="00A54238" w:rsidRPr="00A54238" w:rsidRDefault="00A54238" w:rsidP="00097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209">
        <w:rPr>
          <w:rFonts w:ascii="Times New Roman" w:hAnsi="Times New Roman" w:cs="Times New Roman"/>
          <w:b/>
          <w:sz w:val="24"/>
          <w:szCs w:val="24"/>
        </w:rPr>
        <w:t>Madde 8-</w:t>
      </w:r>
      <w:r w:rsidRPr="00A54238">
        <w:rPr>
          <w:rFonts w:ascii="Times New Roman" w:hAnsi="Times New Roman" w:cs="Times New Roman"/>
          <w:sz w:val="24"/>
          <w:szCs w:val="24"/>
        </w:rPr>
        <w:t>Taşımacı, işlerin yürütülmesine, tamamlanmasına ve işlerde olabilecek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kusurların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düzeltilmesine ilişkin olarak bütün kanun, KHK, tüzük, yönetmelik, kararname, genelge,</w:t>
      </w:r>
      <w:r w:rsidR="00097209">
        <w:rPr>
          <w:rFonts w:ascii="Times New Roman" w:hAnsi="Times New Roman" w:cs="Times New Roman"/>
          <w:sz w:val="24"/>
          <w:szCs w:val="24"/>
        </w:rPr>
        <w:t xml:space="preserve"> </w:t>
      </w:r>
      <w:r w:rsidRPr="00A54238">
        <w:rPr>
          <w:rFonts w:ascii="Times New Roman" w:hAnsi="Times New Roman" w:cs="Times New Roman"/>
          <w:sz w:val="24"/>
          <w:szCs w:val="24"/>
        </w:rPr>
        <w:t>tebliğ ve diğer ilgili mevzuata uymakla sorumludur.</w:t>
      </w:r>
    </w:p>
    <w:p w:rsidR="00097209" w:rsidRDefault="00097209" w:rsidP="00097209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097209" w:rsidRDefault="00097209" w:rsidP="00097209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097209" w:rsidRDefault="00097209" w:rsidP="00097209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097209" w:rsidRDefault="00097209" w:rsidP="00097209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209" w:rsidSect="00A5423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BF"/>
    <w:rsid w:val="00066EBF"/>
    <w:rsid w:val="00097209"/>
    <w:rsid w:val="00220A15"/>
    <w:rsid w:val="002D399A"/>
    <w:rsid w:val="002F0128"/>
    <w:rsid w:val="00341AE6"/>
    <w:rsid w:val="005738D9"/>
    <w:rsid w:val="008C5D9F"/>
    <w:rsid w:val="00911097"/>
    <w:rsid w:val="00A54238"/>
    <w:rsid w:val="00AA4202"/>
    <w:rsid w:val="00C71842"/>
    <w:rsid w:val="00DE24EA"/>
    <w:rsid w:val="00DF25CA"/>
    <w:rsid w:val="00E133EF"/>
    <w:rsid w:val="00E16F0E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135A-529E-4041-B90E-62B150A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Müdür</cp:lastModifiedBy>
  <cp:revision>3</cp:revision>
  <dcterms:created xsi:type="dcterms:W3CDTF">2022-07-25T09:22:00Z</dcterms:created>
  <dcterms:modified xsi:type="dcterms:W3CDTF">2022-07-27T09:03:00Z</dcterms:modified>
</cp:coreProperties>
</file>